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367" w:rsidRDefault="0058029C" w:rsidP="008E3B6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8E3B6C">
        <w:rPr>
          <w:rFonts w:ascii="Times New Roman" w:hAnsi="Times New Roman" w:cs="Times New Roman"/>
          <w:b/>
          <w:sz w:val="32"/>
          <w:szCs w:val="32"/>
        </w:rPr>
        <w:t xml:space="preserve">Аналитическая справка </w:t>
      </w:r>
      <w:r w:rsidR="008E3B6C" w:rsidRPr="008E3B6C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>о результатах оценки</w:t>
      </w:r>
      <w:r w:rsidR="00752DC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D6C6C">
        <w:rPr>
          <w:rFonts w:ascii="Times New Roman" w:hAnsi="Times New Roman" w:cs="Times New Roman"/>
          <w:b/>
          <w:sz w:val="26"/>
          <w:szCs w:val="26"/>
        </w:rPr>
        <w:t>эффективности предоставленных в 2013 году</w:t>
      </w:r>
      <w:r w:rsidR="00DC328E" w:rsidRPr="00CE5E7D">
        <w:rPr>
          <w:rFonts w:ascii="Times New Roman" w:hAnsi="Times New Roman" w:cs="Times New Roman"/>
          <w:b/>
          <w:sz w:val="26"/>
          <w:szCs w:val="26"/>
        </w:rPr>
        <w:t xml:space="preserve"> налоговых льгот по местным налогам муниципального образования город Покачи</w:t>
      </w:r>
      <w:r w:rsidR="00752DC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D6C6C">
        <w:rPr>
          <w:rFonts w:ascii="Times New Roman" w:hAnsi="Times New Roman" w:cs="Times New Roman"/>
          <w:b/>
          <w:sz w:val="26"/>
          <w:szCs w:val="26"/>
        </w:rPr>
        <w:t>и планируемых к предоставлению на очередной финансовый 2015 год и пл</w:t>
      </w:r>
      <w:r w:rsidR="006E1969">
        <w:rPr>
          <w:rFonts w:ascii="Times New Roman" w:hAnsi="Times New Roman" w:cs="Times New Roman"/>
          <w:b/>
          <w:sz w:val="26"/>
          <w:szCs w:val="26"/>
        </w:rPr>
        <w:t>ановый период 2016 и 2017 годов</w:t>
      </w:r>
    </w:p>
    <w:p w:rsidR="00EC14D9" w:rsidRPr="00CE5E7D" w:rsidRDefault="00EC14D9" w:rsidP="008E3B6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9737E7" w:rsidRPr="00776367" w:rsidRDefault="00776367" w:rsidP="007763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76367">
        <w:rPr>
          <w:rFonts w:ascii="Times New Roman" w:hAnsi="Times New Roman" w:cs="Times New Roman"/>
          <w:sz w:val="26"/>
          <w:szCs w:val="26"/>
        </w:rPr>
        <w:t>Под оценкой эффективности</w:t>
      </w:r>
      <w:r w:rsidR="00811193">
        <w:rPr>
          <w:rFonts w:ascii="Times New Roman" w:hAnsi="Times New Roman" w:cs="Times New Roman"/>
          <w:sz w:val="26"/>
          <w:szCs w:val="26"/>
        </w:rPr>
        <w:t xml:space="preserve"> налоговых льгот понимается контроль результативности </w:t>
      </w:r>
      <w:r w:rsidR="00857B36">
        <w:rPr>
          <w:rFonts w:ascii="Times New Roman" w:hAnsi="Times New Roman" w:cs="Times New Roman"/>
          <w:sz w:val="26"/>
          <w:szCs w:val="26"/>
        </w:rPr>
        <w:t xml:space="preserve">предоставленных </w:t>
      </w:r>
      <w:r w:rsidR="00811193">
        <w:rPr>
          <w:rFonts w:ascii="Times New Roman" w:hAnsi="Times New Roman" w:cs="Times New Roman"/>
          <w:sz w:val="26"/>
          <w:szCs w:val="26"/>
        </w:rPr>
        <w:t>налоговых льгот и их соответствие общественным интересам.</w:t>
      </w:r>
    </w:p>
    <w:p w:rsidR="00811193" w:rsidRDefault="00776367" w:rsidP="0077636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CE5E7D">
        <w:rPr>
          <w:rFonts w:ascii="Times New Roman" w:hAnsi="Times New Roman" w:cs="Times New Roman"/>
          <w:color w:val="000000"/>
          <w:sz w:val="26"/>
          <w:szCs w:val="26"/>
        </w:rPr>
        <w:t xml:space="preserve">В соответствии с </w:t>
      </w:r>
      <w:r>
        <w:rPr>
          <w:rFonts w:ascii="Times New Roman" w:hAnsi="Times New Roman" w:cs="Times New Roman"/>
          <w:color w:val="000000"/>
          <w:sz w:val="26"/>
          <w:szCs w:val="26"/>
        </w:rPr>
        <w:t>Методическими рекомендациями муниципальным образованиям Ханты-Мансийского автономного округа – Югры по проведению оценки эффективности предоставляемых (планируемых к предоставлению) налоговых льгот, утвержденными приказом Департамента экономического развития Ханты-Мансийского автономного округа – Югры от 31 декабря 2013 г. № 245, а</w:t>
      </w:r>
      <w:r w:rsidR="00F0536C">
        <w:rPr>
          <w:rFonts w:ascii="Times New Roman" w:hAnsi="Times New Roman" w:cs="Times New Roman"/>
          <w:color w:val="000000"/>
          <w:sz w:val="26"/>
          <w:szCs w:val="26"/>
        </w:rPr>
        <w:t xml:space="preserve"> также </w:t>
      </w:r>
      <w:r w:rsidR="00811193">
        <w:rPr>
          <w:rFonts w:ascii="Times New Roman" w:hAnsi="Times New Roman" w:cs="Times New Roman"/>
          <w:color w:val="000000"/>
          <w:sz w:val="26"/>
          <w:szCs w:val="26"/>
        </w:rPr>
        <w:t xml:space="preserve">в целях: </w:t>
      </w:r>
    </w:p>
    <w:p w:rsidR="00F0536C" w:rsidRDefault="00811193" w:rsidP="0077636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- оптимизации </w:t>
      </w:r>
      <w:r w:rsidR="00F0536C">
        <w:rPr>
          <w:rFonts w:ascii="Times New Roman" w:hAnsi="Times New Roman" w:cs="Times New Roman"/>
          <w:color w:val="000000"/>
          <w:sz w:val="26"/>
          <w:szCs w:val="26"/>
        </w:rPr>
        <w:t>перечня налоговых преференций и обеспечения оптимального выбора объектов для предоставления налоговых льгот;</w:t>
      </w:r>
    </w:p>
    <w:p w:rsidR="00F0536C" w:rsidRDefault="00F0536C" w:rsidP="0077636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- минимизации потерь доходов в бюджет города</w:t>
      </w:r>
      <w:r w:rsidR="00EF7893">
        <w:rPr>
          <w:rFonts w:ascii="Times New Roman" w:hAnsi="Times New Roman" w:cs="Times New Roman"/>
          <w:color w:val="000000"/>
          <w:sz w:val="26"/>
          <w:szCs w:val="26"/>
        </w:rPr>
        <w:t xml:space="preserve"> Покачи</w:t>
      </w:r>
      <w:r>
        <w:rPr>
          <w:rFonts w:ascii="Times New Roman" w:hAnsi="Times New Roman" w:cs="Times New Roman"/>
          <w:color w:val="000000"/>
          <w:sz w:val="26"/>
          <w:szCs w:val="26"/>
        </w:rPr>
        <w:t>, связанных с предоставлением налоговых льгот;</w:t>
      </w:r>
    </w:p>
    <w:p w:rsidR="00857B36" w:rsidRDefault="00F0536C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- своевременного принятия мер по отмене или корректировке н</w:t>
      </w:r>
      <w:r w:rsidR="00857B36">
        <w:rPr>
          <w:rFonts w:ascii="Times New Roman" w:hAnsi="Times New Roman" w:cs="Times New Roman"/>
          <w:color w:val="000000"/>
          <w:sz w:val="26"/>
          <w:szCs w:val="26"/>
        </w:rPr>
        <w:t>еэффективных налоговых льгот</w:t>
      </w:r>
      <w:r w:rsidR="00F0191E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1F5FBE" w:rsidRDefault="00F0536C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была </w:t>
      </w:r>
      <w:r w:rsidR="00776367" w:rsidRPr="00CE5E7D">
        <w:rPr>
          <w:rFonts w:ascii="Times New Roman" w:hAnsi="Times New Roman" w:cs="Times New Roman"/>
          <w:color w:val="000000"/>
          <w:sz w:val="26"/>
          <w:szCs w:val="26"/>
        </w:rPr>
        <w:t>проведена оценка эффективности предоставл</w:t>
      </w:r>
      <w:r>
        <w:rPr>
          <w:rFonts w:ascii="Times New Roman" w:hAnsi="Times New Roman" w:cs="Times New Roman"/>
          <w:color w:val="000000"/>
          <w:sz w:val="26"/>
          <w:szCs w:val="26"/>
        </w:rPr>
        <w:t>яемых льгот по местным налогам</w:t>
      </w:r>
      <w:r w:rsidR="00EF789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F7893" w:rsidRPr="009D6C83">
        <w:rPr>
          <w:rFonts w:ascii="Times New Roman" w:hAnsi="Times New Roman" w:cs="Times New Roman"/>
          <w:color w:val="000000"/>
          <w:sz w:val="26"/>
          <w:szCs w:val="26"/>
        </w:rPr>
        <w:t>за 2013 год</w:t>
      </w:r>
      <w:r w:rsidR="00776367" w:rsidRPr="009D6C83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857B36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Согласно статье 15 Налогового кодекса Российской Федерации, к местным налогам относятся:</w:t>
      </w:r>
    </w:p>
    <w:p w:rsidR="00857B36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1) земельный налог;</w:t>
      </w:r>
    </w:p>
    <w:p w:rsidR="00857B36" w:rsidRDefault="00857B36" w:rsidP="00F0536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2) налог на имущество физических лиц.</w:t>
      </w:r>
    </w:p>
    <w:p w:rsidR="009432AD" w:rsidRDefault="00857B36" w:rsidP="00857B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В связи с тем, что на территории муниципального образования город Покачи </w:t>
      </w:r>
      <w:r w:rsidR="009432AD">
        <w:rPr>
          <w:rFonts w:ascii="Times New Roman" w:hAnsi="Times New Roman" w:cs="Times New Roman"/>
          <w:color w:val="000000"/>
          <w:sz w:val="26"/>
          <w:szCs w:val="26"/>
        </w:rPr>
        <w:t xml:space="preserve">муниципальными правовыми актами </w:t>
      </w:r>
      <w:r>
        <w:rPr>
          <w:rFonts w:ascii="Times New Roman" w:hAnsi="Times New Roman" w:cs="Times New Roman"/>
          <w:color w:val="000000"/>
          <w:sz w:val="26"/>
          <w:szCs w:val="26"/>
        </w:rPr>
        <w:t>не установлены налоговые льготы по налогу на имущество физических лиц,</w:t>
      </w:r>
      <w:r w:rsidR="009432AD">
        <w:rPr>
          <w:rFonts w:ascii="Times New Roman" w:hAnsi="Times New Roman" w:cs="Times New Roman"/>
          <w:color w:val="000000"/>
          <w:sz w:val="26"/>
          <w:szCs w:val="26"/>
        </w:rPr>
        <w:t xml:space="preserve"> оценка эффективности по предоставленным налоговым льготам осуществлялась в отношении налоговых льгот только по земельному налогу.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9737E7" w:rsidRDefault="009432AD" w:rsidP="009432AD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Р</w:t>
      </w:r>
      <w:r w:rsidR="00857B36">
        <w:rPr>
          <w:rFonts w:ascii="Times New Roman" w:hAnsi="Times New Roman" w:cs="Times New Roman"/>
          <w:sz w:val="26"/>
          <w:szCs w:val="26"/>
        </w:rPr>
        <w:t xml:space="preserve">ешением Думы </w:t>
      </w:r>
      <w:r w:rsidR="009737E7" w:rsidRPr="00CE5E7D">
        <w:rPr>
          <w:rFonts w:ascii="Times New Roman" w:hAnsi="Times New Roman" w:cs="Times New Roman"/>
          <w:sz w:val="26"/>
          <w:szCs w:val="26"/>
        </w:rPr>
        <w:t xml:space="preserve">от 25.09.2013 № 92 «О предоставлении льготы по земельному налогу» </w:t>
      </w:r>
      <w:r w:rsidR="009737E7">
        <w:rPr>
          <w:rFonts w:ascii="Times New Roman" w:hAnsi="Times New Roman" w:cs="Times New Roman"/>
          <w:color w:val="000000"/>
          <w:sz w:val="26"/>
          <w:szCs w:val="26"/>
        </w:rPr>
        <w:t>установлены налого</w:t>
      </w:r>
      <w:r w:rsidR="00EF7893">
        <w:rPr>
          <w:rFonts w:ascii="Times New Roman" w:hAnsi="Times New Roman" w:cs="Times New Roman"/>
          <w:color w:val="000000"/>
          <w:sz w:val="26"/>
          <w:szCs w:val="26"/>
        </w:rPr>
        <w:t>вые льготы по земельному налогу и предоставляются:</w:t>
      </w:r>
      <w:r w:rsidR="009737E7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7C372A" w:rsidRPr="00CE5E7D" w:rsidRDefault="007C372A" w:rsidP="00CE5E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5E7D">
        <w:rPr>
          <w:rFonts w:ascii="Times New Roman" w:hAnsi="Times New Roman" w:cs="Times New Roman"/>
          <w:sz w:val="26"/>
          <w:szCs w:val="26"/>
        </w:rPr>
        <w:t xml:space="preserve">1. </w:t>
      </w:r>
      <w:r w:rsidR="00FC22E9">
        <w:rPr>
          <w:rFonts w:ascii="Times New Roman" w:hAnsi="Times New Roman" w:cs="Times New Roman"/>
          <w:sz w:val="26"/>
          <w:szCs w:val="26"/>
        </w:rPr>
        <w:t xml:space="preserve">в размере 100 % от суммы, подлежащей зачислению в местный бюджет </w:t>
      </w:r>
      <w:r w:rsidRPr="00CE5E7D">
        <w:rPr>
          <w:rFonts w:ascii="Times New Roman" w:hAnsi="Times New Roman" w:cs="Times New Roman"/>
          <w:sz w:val="26"/>
          <w:szCs w:val="26"/>
        </w:rPr>
        <w:t>некоммерческим организациям:</w:t>
      </w:r>
    </w:p>
    <w:p w:rsidR="00CE5E7D" w:rsidRPr="00CE5E7D" w:rsidRDefault="00CE5E7D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а)</w:t>
      </w:r>
      <w:r w:rsidRPr="00CE5E7D">
        <w:rPr>
          <w:rFonts w:ascii="Times New Roman" w:hAnsi="Times New Roman" w:cs="Times New Roman"/>
          <w:bCs/>
          <w:sz w:val="26"/>
          <w:szCs w:val="26"/>
        </w:rPr>
        <w:tab/>
        <w:t>организациям здравоохранения города, оказывающим медицинские и оздоровительные услуги населению;</w:t>
      </w:r>
    </w:p>
    <w:p w:rsidR="00CE5E7D" w:rsidRPr="00CE5E7D" w:rsidRDefault="00CE5E7D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б) образовательным учреждениям города, осуществляющим образовательный процесс, то есть реализующих одну или несколько образовательных программ и (или) обеспечивающих содержание и воспитание обучающихся, воспитанников;</w:t>
      </w:r>
    </w:p>
    <w:p w:rsidR="00CE5E7D" w:rsidRPr="00CE5E7D" w:rsidRDefault="00CE5E7D" w:rsidP="00CE5E7D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под образовательными учреждениями в настоящем пункте понимаются некоммерческие организации любой организационно-правовой формы;</w:t>
      </w:r>
    </w:p>
    <w:p w:rsidR="00CE5E7D" w:rsidRPr="00CE5E7D" w:rsidRDefault="00CE5E7D" w:rsidP="00CE5E7D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в) некоммерческим организациям культуры и спорта города, оказывающим культурно-просветительские, спортивные, спортивно-оздоровительные и спортивно-технические услуги населению;</w:t>
      </w:r>
    </w:p>
    <w:p w:rsidR="00CE5E7D" w:rsidRPr="00CE5E7D" w:rsidRDefault="00CE5E7D" w:rsidP="00CE5E7D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г) организациям общественного питания города, обслуживающим учреждения дошкольного, общего, начального образования;</w:t>
      </w:r>
    </w:p>
    <w:p w:rsidR="004D6C6C" w:rsidRPr="00CE5E7D" w:rsidRDefault="00CE5E7D" w:rsidP="00EC14D9">
      <w:pPr>
        <w:tabs>
          <w:tab w:val="left" w:pos="90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CE5E7D">
        <w:rPr>
          <w:rFonts w:ascii="Times New Roman" w:hAnsi="Times New Roman" w:cs="Times New Roman"/>
          <w:bCs/>
          <w:sz w:val="26"/>
          <w:szCs w:val="26"/>
        </w:rPr>
        <w:t>д) органам местного самоуправления города и их структурным подразделениям -</w:t>
      </w:r>
      <w:r w:rsidR="009432AD">
        <w:rPr>
          <w:rFonts w:ascii="Times New Roman" w:hAnsi="Times New Roman" w:cs="Times New Roman"/>
          <w:bCs/>
          <w:sz w:val="26"/>
          <w:szCs w:val="26"/>
        </w:rPr>
        <w:t xml:space="preserve"> в отношении земельных участков, </w:t>
      </w:r>
      <w:r w:rsidRPr="00CE5E7D">
        <w:rPr>
          <w:rFonts w:ascii="Times New Roman" w:hAnsi="Times New Roman" w:cs="Times New Roman"/>
          <w:bCs/>
          <w:sz w:val="26"/>
          <w:szCs w:val="26"/>
        </w:rPr>
        <w:t>под объектами, предоставленными для непосредственного выполнения возложенных на эти учреждения функций;</w:t>
      </w:r>
    </w:p>
    <w:p w:rsidR="00CE5E7D" w:rsidRPr="00CE5E7D" w:rsidRDefault="00CE5E7D" w:rsidP="00CE5E7D">
      <w:pPr>
        <w:tabs>
          <w:tab w:val="left" w:pos="90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 w:rsidRPr="00CE5E7D">
        <w:rPr>
          <w:rFonts w:ascii="Times New Roman" w:hAnsi="Times New Roman" w:cs="Times New Roman"/>
          <w:bCs/>
          <w:sz w:val="26"/>
          <w:szCs w:val="26"/>
        </w:rPr>
        <w:lastRenderedPageBreak/>
        <w:t>е)</w:t>
      </w:r>
      <w:r w:rsidRPr="00CE5E7D">
        <w:rPr>
          <w:rFonts w:ascii="Times New Roman" w:hAnsi="Times New Roman" w:cs="Times New Roman"/>
          <w:bCs/>
          <w:sz w:val="26"/>
          <w:szCs w:val="26"/>
        </w:rPr>
        <w:tab/>
        <w:t>налогоплательщикам, земельные участки которых заняты объектами инженерной инфраструктуры жилищно-коммунального комплекса, в том числе объектами, использующимися для утилизации (захоронения) твердых бытовых отходов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комплекса).</w:t>
      </w:r>
      <w:proofErr w:type="gramEnd"/>
    </w:p>
    <w:p w:rsidR="00EF7893" w:rsidRDefault="007C372A" w:rsidP="009432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5E7D">
        <w:rPr>
          <w:rFonts w:ascii="Times New Roman" w:hAnsi="Times New Roman" w:cs="Times New Roman"/>
          <w:sz w:val="26"/>
          <w:szCs w:val="26"/>
        </w:rPr>
        <w:t xml:space="preserve">2. физическим </w:t>
      </w:r>
      <w:r w:rsidRPr="009D6C83">
        <w:rPr>
          <w:rFonts w:ascii="Times New Roman" w:hAnsi="Times New Roman" w:cs="Times New Roman"/>
          <w:sz w:val="26"/>
          <w:szCs w:val="26"/>
        </w:rPr>
        <w:t>лицам</w:t>
      </w:r>
      <w:r w:rsidR="00FC22E9" w:rsidRPr="009D6C83">
        <w:rPr>
          <w:rFonts w:ascii="Times New Roman" w:hAnsi="Times New Roman" w:cs="Times New Roman"/>
          <w:sz w:val="26"/>
          <w:szCs w:val="26"/>
        </w:rPr>
        <w:t>, налоговая база уменьшается на необлагаемую налогом сумму в размере 10 000 рублей на одного налого</w:t>
      </w:r>
      <w:r w:rsidR="00AC1FCF" w:rsidRPr="009D6C83">
        <w:rPr>
          <w:rFonts w:ascii="Times New Roman" w:hAnsi="Times New Roman" w:cs="Times New Roman"/>
          <w:sz w:val="26"/>
          <w:szCs w:val="26"/>
        </w:rPr>
        <w:t>плательщика</w:t>
      </w:r>
      <w:r w:rsidR="009432AD">
        <w:rPr>
          <w:rFonts w:ascii="Times New Roman" w:hAnsi="Times New Roman" w:cs="Times New Roman"/>
          <w:sz w:val="26"/>
          <w:szCs w:val="26"/>
        </w:rPr>
        <w:t>.</w:t>
      </w:r>
    </w:p>
    <w:p w:rsidR="00EF7893" w:rsidRDefault="00EF7893" w:rsidP="009D6C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За 2013 год </w:t>
      </w:r>
      <w:r w:rsidR="009432AD">
        <w:rPr>
          <w:rFonts w:ascii="Times New Roman" w:hAnsi="Times New Roman" w:cs="Times New Roman"/>
          <w:color w:val="000000"/>
          <w:sz w:val="26"/>
          <w:szCs w:val="26"/>
        </w:rPr>
        <w:t>общая сумма налоговых доходов бюджета города Покачи составила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324 896,6 тыс. руб. Сумма недополученных доходов вследствие предоставления муниципальным образованием </w:t>
      </w:r>
      <w:r w:rsidR="009432AD">
        <w:rPr>
          <w:rFonts w:ascii="Times New Roman" w:hAnsi="Times New Roman" w:cs="Times New Roman"/>
          <w:color w:val="000000"/>
          <w:sz w:val="26"/>
          <w:szCs w:val="26"/>
        </w:rPr>
        <w:t xml:space="preserve">в 2013 году </w:t>
      </w:r>
      <w:r>
        <w:rPr>
          <w:rFonts w:ascii="Times New Roman" w:hAnsi="Times New Roman" w:cs="Times New Roman"/>
          <w:color w:val="000000"/>
          <w:sz w:val="26"/>
          <w:szCs w:val="26"/>
        </w:rPr>
        <w:t>налог</w:t>
      </w:r>
      <w:r w:rsidR="009432AD">
        <w:rPr>
          <w:rFonts w:ascii="Times New Roman" w:hAnsi="Times New Roman" w:cs="Times New Roman"/>
          <w:color w:val="000000"/>
          <w:sz w:val="26"/>
          <w:szCs w:val="26"/>
        </w:rPr>
        <w:t xml:space="preserve">овых льгот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составила 12 137,0 тыс. руб. или 3,7 % к </w:t>
      </w:r>
      <w:r w:rsidR="00F0191E">
        <w:rPr>
          <w:rFonts w:ascii="Times New Roman" w:hAnsi="Times New Roman" w:cs="Times New Roman"/>
          <w:color w:val="000000"/>
          <w:sz w:val="26"/>
          <w:szCs w:val="26"/>
        </w:rPr>
        <w:t xml:space="preserve">общей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сумме налоговых доходов. </w:t>
      </w:r>
      <w:r w:rsidR="00B66B95">
        <w:rPr>
          <w:rFonts w:ascii="Times New Roman" w:hAnsi="Times New Roman" w:cs="Times New Roman"/>
          <w:color w:val="000000"/>
          <w:sz w:val="26"/>
          <w:szCs w:val="26"/>
        </w:rPr>
        <w:t>Рост суммы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льготирования в 2013 году  по сравнению с 2012 годом </w:t>
      </w:r>
      <w:r w:rsidR="00B66B95">
        <w:rPr>
          <w:rFonts w:ascii="Times New Roman" w:hAnsi="Times New Roman" w:cs="Times New Roman"/>
          <w:color w:val="000000"/>
          <w:sz w:val="26"/>
          <w:szCs w:val="26"/>
        </w:rPr>
        <w:t>составил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66B95">
        <w:rPr>
          <w:rFonts w:ascii="Times New Roman" w:hAnsi="Times New Roman" w:cs="Times New Roman"/>
          <w:color w:val="000000"/>
          <w:sz w:val="26"/>
          <w:szCs w:val="26"/>
        </w:rPr>
        <w:t>2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% при инфляции 6,2 % и </w:t>
      </w:r>
      <w:r w:rsidR="00787037">
        <w:rPr>
          <w:rFonts w:ascii="Times New Roman" w:hAnsi="Times New Roman" w:cs="Times New Roman"/>
          <w:color w:val="000000"/>
          <w:sz w:val="26"/>
          <w:szCs w:val="26"/>
        </w:rPr>
        <w:t>роста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налоговых доходов бюджета города на 1,8 %.</w:t>
      </w:r>
      <w:r w:rsidR="00B53482">
        <w:rPr>
          <w:rFonts w:ascii="Times New Roman" w:hAnsi="Times New Roman" w:cs="Times New Roman"/>
          <w:color w:val="000000"/>
          <w:sz w:val="26"/>
          <w:szCs w:val="26"/>
        </w:rPr>
        <w:t xml:space="preserve"> Это связано с тем, что в 2013 году</w:t>
      </w:r>
      <w:r w:rsidR="009D6C83">
        <w:rPr>
          <w:rFonts w:ascii="Times New Roman" w:hAnsi="Times New Roman" w:cs="Times New Roman"/>
          <w:color w:val="000000"/>
          <w:sz w:val="26"/>
          <w:szCs w:val="26"/>
        </w:rPr>
        <w:t xml:space="preserve"> была предоставлена льгота на</w:t>
      </w:r>
      <w:r w:rsidR="00B53482">
        <w:rPr>
          <w:rFonts w:ascii="Times New Roman" w:hAnsi="Times New Roman" w:cs="Times New Roman"/>
          <w:color w:val="000000"/>
          <w:sz w:val="26"/>
          <w:szCs w:val="26"/>
        </w:rPr>
        <w:t xml:space="preserve"> земельный участок </w:t>
      </w:r>
      <w:r w:rsidR="00B53482" w:rsidRPr="00B53482">
        <w:rPr>
          <w:rFonts w:ascii="Times New Roman" w:hAnsi="Times New Roman" w:cs="Times New Roman"/>
          <w:color w:val="000000"/>
          <w:sz w:val="26"/>
          <w:szCs w:val="26"/>
        </w:rPr>
        <w:t>МБУ "Городская библиотека"</w:t>
      </w:r>
      <w:r w:rsidR="004D6C6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940BE6">
        <w:rPr>
          <w:rFonts w:ascii="Times New Roman" w:hAnsi="Times New Roman" w:cs="Times New Roman"/>
          <w:color w:val="000000"/>
          <w:sz w:val="26"/>
          <w:szCs w:val="26"/>
        </w:rPr>
        <w:t>в соответствии с МПА.</w:t>
      </w:r>
    </w:p>
    <w:p w:rsidR="003B7C84" w:rsidRDefault="003B7C84" w:rsidP="003B7C8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Оценка эффективности предоставленных налоговых льгот определяется через механизм расчета показателей.</w:t>
      </w:r>
    </w:p>
    <w:p w:rsidR="00C832C0" w:rsidRDefault="00AC1FCF" w:rsidP="00C83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Налоговые льготы преследуют следующие группы целей:</w:t>
      </w:r>
    </w:p>
    <w:p w:rsidR="00AC1FCF" w:rsidRDefault="00C832C0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832C0">
        <w:rPr>
          <w:rFonts w:ascii="Times New Roman" w:hAnsi="Times New Roman" w:cs="Times New Roman"/>
          <w:sz w:val="26"/>
          <w:szCs w:val="26"/>
        </w:rPr>
        <w:t>1.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8D33A0" w:rsidRPr="00C832C0">
        <w:rPr>
          <w:rFonts w:ascii="Times New Roman" w:hAnsi="Times New Roman" w:cs="Times New Roman"/>
          <w:sz w:val="26"/>
          <w:szCs w:val="26"/>
        </w:rPr>
        <w:t>Стимулирующие</w:t>
      </w:r>
      <w:r w:rsidR="00AC1FCF" w:rsidRPr="00C832C0">
        <w:rPr>
          <w:rFonts w:ascii="Times New Roman" w:hAnsi="Times New Roman" w:cs="Times New Roman"/>
          <w:sz w:val="26"/>
          <w:szCs w:val="26"/>
        </w:rPr>
        <w:t xml:space="preserve"> </w:t>
      </w:r>
      <w:r w:rsidR="008D33A0" w:rsidRPr="00C832C0">
        <w:rPr>
          <w:rFonts w:ascii="Times New Roman" w:hAnsi="Times New Roman" w:cs="Times New Roman"/>
          <w:sz w:val="26"/>
          <w:szCs w:val="26"/>
        </w:rPr>
        <w:t>–</w:t>
      </w:r>
      <w:r w:rsidR="00AC1FCF" w:rsidRPr="00C832C0">
        <w:rPr>
          <w:rFonts w:ascii="Times New Roman" w:hAnsi="Times New Roman" w:cs="Times New Roman"/>
          <w:sz w:val="26"/>
          <w:szCs w:val="26"/>
        </w:rPr>
        <w:t xml:space="preserve"> </w:t>
      </w:r>
      <w:r w:rsidR="008D33A0" w:rsidRPr="00C832C0">
        <w:rPr>
          <w:rFonts w:ascii="Times New Roman" w:hAnsi="Times New Roman" w:cs="Times New Roman"/>
          <w:sz w:val="26"/>
          <w:szCs w:val="26"/>
        </w:rPr>
        <w:t>направленные на поддержку и развитие экономики муниципального образования</w:t>
      </w:r>
      <w:r w:rsidR="001F5FBE">
        <w:rPr>
          <w:rFonts w:ascii="Times New Roman" w:hAnsi="Times New Roman" w:cs="Times New Roman"/>
          <w:sz w:val="26"/>
          <w:szCs w:val="26"/>
        </w:rPr>
        <w:t xml:space="preserve"> (показатели бюджетной, социальной и экономической (целевой) эффективности)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C878D3" w:rsidRDefault="00C832C0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proofErr w:type="gramStart"/>
      <w:r w:rsidR="00C878D3">
        <w:rPr>
          <w:rFonts w:ascii="Times New Roman" w:hAnsi="Times New Roman" w:cs="Times New Roman"/>
          <w:sz w:val="26"/>
          <w:szCs w:val="26"/>
        </w:rPr>
        <w:t>Технические</w:t>
      </w:r>
      <w:proofErr w:type="gramEnd"/>
      <w:r w:rsidR="00C878D3">
        <w:rPr>
          <w:rFonts w:ascii="Times New Roman" w:hAnsi="Times New Roman" w:cs="Times New Roman"/>
          <w:sz w:val="26"/>
          <w:szCs w:val="26"/>
        </w:rPr>
        <w:t xml:space="preserve"> – направленные на ликвидацию встречных финансовых потоков</w:t>
      </w:r>
      <w:r w:rsidR="001F5FBE">
        <w:rPr>
          <w:rFonts w:ascii="Times New Roman" w:hAnsi="Times New Roman" w:cs="Times New Roman"/>
          <w:sz w:val="26"/>
          <w:szCs w:val="26"/>
        </w:rPr>
        <w:t xml:space="preserve"> (техническая эффективность)</w:t>
      </w:r>
      <w:r w:rsidR="00C878D3">
        <w:rPr>
          <w:rFonts w:ascii="Times New Roman" w:hAnsi="Times New Roman" w:cs="Times New Roman"/>
          <w:sz w:val="26"/>
          <w:szCs w:val="26"/>
        </w:rPr>
        <w:t>;</w:t>
      </w:r>
    </w:p>
    <w:p w:rsidR="00C832C0" w:rsidRDefault="00C878D3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Социальные – </w:t>
      </w:r>
      <w:r w:rsidR="001F5FBE">
        <w:rPr>
          <w:rFonts w:ascii="Times New Roman" w:hAnsi="Times New Roman" w:cs="Times New Roman"/>
          <w:sz w:val="26"/>
          <w:szCs w:val="26"/>
        </w:rPr>
        <w:t>имеющие социальную</w:t>
      </w:r>
      <w:r>
        <w:rPr>
          <w:rFonts w:ascii="Times New Roman" w:hAnsi="Times New Roman" w:cs="Times New Roman"/>
          <w:sz w:val="26"/>
          <w:szCs w:val="26"/>
        </w:rPr>
        <w:t xml:space="preserve"> направленность</w:t>
      </w:r>
      <w:r w:rsidR="001F5FBE">
        <w:rPr>
          <w:rFonts w:ascii="Times New Roman" w:hAnsi="Times New Roman" w:cs="Times New Roman"/>
          <w:sz w:val="26"/>
          <w:szCs w:val="26"/>
        </w:rPr>
        <w:t xml:space="preserve"> (</w:t>
      </w:r>
      <w:r w:rsidR="0032172A">
        <w:rPr>
          <w:rFonts w:ascii="Times New Roman" w:hAnsi="Times New Roman" w:cs="Times New Roman"/>
          <w:sz w:val="26"/>
          <w:szCs w:val="26"/>
        </w:rPr>
        <w:t xml:space="preserve">социальная поддержка </w:t>
      </w:r>
      <w:r w:rsidR="001F5FBE">
        <w:rPr>
          <w:rFonts w:ascii="Times New Roman" w:hAnsi="Times New Roman" w:cs="Times New Roman"/>
          <w:sz w:val="26"/>
          <w:szCs w:val="26"/>
        </w:rPr>
        <w:t xml:space="preserve">в отношении физических лиц и </w:t>
      </w:r>
      <w:r w:rsidR="006808E7">
        <w:rPr>
          <w:rFonts w:ascii="Times New Roman" w:hAnsi="Times New Roman" w:cs="Times New Roman"/>
          <w:sz w:val="26"/>
          <w:szCs w:val="26"/>
        </w:rPr>
        <w:t xml:space="preserve">социальная эффективность </w:t>
      </w:r>
      <w:r w:rsidR="001F5FBE">
        <w:rPr>
          <w:rFonts w:ascii="Times New Roman" w:hAnsi="Times New Roman" w:cs="Times New Roman"/>
          <w:sz w:val="26"/>
          <w:szCs w:val="26"/>
        </w:rPr>
        <w:t>в отношении некоммерческих организаций (за исключением некоммерческих организаций, финансируемых из бюджета города)</w:t>
      </w:r>
      <w:r>
        <w:rPr>
          <w:rFonts w:ascii="Times New Roman" w:hAnsi="Times New Roman" w:cs="Times New Roman"/>
          <w:sz w:val="26"/>
          <w:szCs w:val="26"/>
        </w:rPr>
        <w:t>.</w:t>
      </w:r>
      <w:r w:rsidR="00C832C0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5F4A0C" w:rsidRDefault="005F4A0C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9432AD" w:rsidRPr="009432AD" w:rsidRDefault="009432AD" w:rsidP="009432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432AD">
        <w:rPr>
          <w:rFonts w:ascii="Times New Roman" w:hAnsi="Times New Roman" w:cs="Times New Roman"/>
          <w:b/>
          <w:sz w:val="26"/>
          <w:szCs w:val="26"/>
        </w:rPr>
        <w:t>1. Стимулирующие.</w:t>
      </w:r>
    </w:p>
    <w:p w:rsidR="001F5FBE" w:rsidRDefault="001F5FBE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Так как расчет показателей </w:t>
      </w:r>
      <w:r w:rsidRPr="003B7C84">
        <w:rPr>
          <w:rFonts w:ascii="Times New Roman" w:hAnsi="Times New Roman" w:cs="Times New Roman"/>
          <w:b/>
          <w:i/>
          <w:sz w:val="26"/>
          <w:szCs w:val="26"/>
        </w:rPr>
        <w:t>бюджетной, социальной и экономической эффективности</w:t>
      </w:r>
      <w:r>
        <w:rPr>
          <w:rFonts w:ascii="Times New Roman" w:hAnsi="Times New Roman" w:cs="Times New Roman"/>
          <w:sz w:val="26"/>
          <w:szCs w:val="26"/>
        </w:rPr>
        <w:t xml:space="preserve"> осуществляется </w:t>
      </w:r>
      <w:r w:rsidRPr="003B7C84">
        <w:rPr>
          <w:rFonts w:ascii="Times New Roman" w:hAnsi="Times New Roman" w:cs="Times New Roman"/>
          <w:sz w:val="26"/>
          <w:szCs w:val="26"/>
        </w:rPr>
        <w:t>только для коммерческих организаций,</w:t>
      </w:r>
      <w:r>
        <w:rPr>
          <w:rFonts w:ascii="Times New Roman" w:hAnsi="Times New Roman" w:cs="Times New Roman"/>
          <w:sz w:val="26"/>
          <w:szCs w:val="26"/>
        </w:rPr>
        <w:t xml:space="preserve"> являющихся плательщиками земельного налога в бюджет муниципального образования, оценка</w:t>
      </w:r>
      <w:r w:rsidR="000F20EB">
        <w:rPr>
          <w:rFonts w:ascii="Times New Roman" w:hAnsi="Times New Roman" w:cs="Times New Roman"/>
          <w:sz w:val="26"/>
          <w:szCs w:val="26"/>
        </w:rPr>
        <w:t xml:space="preserve"> налоговых льгот направленных</w:t>
      </w:r>
      <w:r w:rsidR="000F20EB" w:rsidRPr="00C832C0">
        <w:rPr>
          <w:rFonts w:ascii="Times New Roman" w:hAnsi="Times New Roman" w:cs="Times New Roman"/>
          <w:sz w:val="26"/>
          <w:szCs w:val="26"/>
        </w:rPr>
        <w:t xml:space="preserve"> на поддержку и развитие экономики муниципального образования</w:t>
      </w:r>
      <w:r w:rsidR="000F20EB">
        <w:rPr>
          <w:rFonts w:ascii="Times New Roman" w:hAnsi="Times New Roman" w:cs="Times New Roman"/>
          <w:sz w:val="26"/>
          <w:szCs w:val="26"/>
        </w:rPr>
        <w:t xml:space="preserve"> не проводится.</w:t>
      </w:r>
    </w:p>
    <w:p w:rsidR="005F4A0C" w:rsidRDefault="005F4A0C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9432AD" w:rsidRDefault="00700A86" w:rsidP="009432AD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A86">
        <w:rPr>
          <w:rFonts w:ascii="Times New Roman" w:hAnsi="Times New Roman" w:cs="Times New Roman"/>
          <w:b/>
          <w:sz w:val="26"/>
          <w:szCs w:val="26"/>
        </w:rPr>
        <w:t>2. Технические.</w:t>
      </w:r>
    </w:p>
    <w:p w:rsidR="00700A86" w:rsidRPr="00700A86" w:rsidRDefault="00700A86" w:rsidP="00700A8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целях оптимизации расходов бюджета города Покачи и сокращения встречных финансовых потоков от уплаты </w:t>
      </w:r>
      <w:r w:rsidR="000B1CF2">
        <w:rPr>
          <w:rFonts w:ascii="Times New Roman" w:hAnsi="Times New Roman" w:cs="Times New Roman"/>
          <w:sz w:val="26"/>
          <w:szCs w:val="26"/>
        </w:rPr>
        <w:t xml:space="preserve">земельного </w:t>
      </w:r>
      <w:r>
        <w:rPr>
          <w:rFonts w:ascii="Times New Roman" w:hAnsi="Times New Roman" w:cs="Times New Roman"/>
          <w:sz w:val="26"/>
          <w:szCs w:val="26"/>
        </w:rPr>
        <w:t xml:space="preserve">налога освобождены органы местного самоуправления города и их структурные подразделения, автономные, бюджетные и казенные учреждения – в отношении </w:t>
      </w:r>
      <w:r w:rsidR="000B1CF2">
        <w:rPr>
          <w:rFonts w:ascii="Times New Roman" w:hAnsi="Times New Roman" w:cs="Times New Roman"/>
          <w:sz w:val="26"/>
          <w:szCs w:val="26"/>
        </w:rPr>
        <w:t>земельных участков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0B1CF2">
        <w:rPr>
          <w:rFonts w:ascii="Times New Roman" w:hAnsi="Times New Roman" w:cs="Times New Roman"/>
          <w:sz w:val="26"/>
          <w:szCs w:val="26"/>
        </w:rPr>
        <w:t>находящихся в постоянном (бессрочном) пользовании</w:t>
      </w:r>
      <w:r w:rsidR="00167FC2">
        <w:rPr>
          <w:rFonts w:ascii="Times New Roman" w:hAnsi="Times New Roman" w:cs="Times New Roman"/>
          <w:sz w:val="26"/>
          <w:szCs w:val="26"/>
        </w:rPr>
        <w:t xml:space="preserve"> учреждений</w:t>
      </w:r>
      <w:r w:rsidR="000B1CF2">
        <w:rPr>
          <w:rFonts w:ascii="Times New Roman" w:hAnsi="Times New Roman" w:cs="Times New Roman"/>
          <w:sz w:val="26"/>
          <w:szCs w:val="26"/>
        </w:rPr>
        <w:t xml:space="preserve"> и предназначенных для размещения объектов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.</w:t>
      </w:r>
    </w:p>
    <w:p w:rsidR="0088766F" w:rsidRDefault="000F20EB" w:rsidP="008876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Расчет </w:t>
      </w:r>
      <w:r w:rsidRPr="0088766F">
        <w:rPr>
          <w:rFonts w:ascii="Times New Roman" w:hAnsi="Times New Roman" w:cs="Times New Roman"/>
          <w:b/>
          <w:i/>
          <w:sz w:val="26"/>
          <w:szCs w:val="26"/>
        </w:rPr>
        <w:t>технической эффективности</w:t>
      </w:r>
      <w:r>
        <w:rPr>
          <w:rFonts w:ascii="Times New Roman" w:hAnsi="Times New Roman" w:cs="Times New Roman"/>
          <w:sz w:val="26"/>
          <w:szCs w:val="26"/>
        </w:rPr>
        <w:t xml:space="preserve"> осуществляется </w:t>
      </w:r>
      <w:r w:rsidRPr="0088766F">
        <w:rPr>
          <w:rFonts w:ascii="Times New Roman" w:hAnsi="Times New Roman" w:cs="Times New Roman"/>
          <w:sz w:val="26"/>
          <w:szCs w:val="26"/>
        </w:rPr>
        <w:t>для некоммерческих организаций</w:t>
      </w:r>
      <w:r>
        <w:rPr>
          <w:rFonts w:ascii="Times New Roman" w:hAnsi="Times New Roman" w:cs="Times New Roman"/>
          <w:sz w:val="26"/>
          <w:szCs w:val="26"/>
        </w:rPr>
        <w:t xml:space="preserve"> (муниципальные учреждения: автономные, бюджетные и казенные), являющихся плательщиками зем</w:t>
      </w:r>
      <w:r w:rsidR="00700A86">
        <w:rPr>
          <w:rFonts w:ascii="Times New Roman" w:hAnsi="Times New Roman" w:cs="Times New Roman"/>
          <w:sz w:val="26"/>
          <w:szCs w:val="26"/>
        </w:rPr>
        <w:t>ельного налога в бюджет города. Т</w:t>
      </w:r>
      <w:r w:rsidR="0088766F">
        <w:rPr>
          <w:rFonts w:ascii="Times New Roman" w:hAnsi="Times New Roman" w:cs="Times New Roman"/>
          <w:sz w:val="26"/>
          <w:szCs w:val="26"/>
        </w:rPr>
        <w:t xml:space="preserve">ехническая эффективность в отношении </w:t>
      </w:r>
      <w:r w:rsidR="00382983">
        <w:rPr>
          <w:rFonts w:ascii="Times New Roman" w:hAnsi="Times New Roman" w:cs="Times New Roman"/>
          <w:sz w:val="26"/>
          <w:szCs w:val="26"/>
        </w:rPr>
        <w:t>некоммерческих организаций (</w:t>
      </w:r>
      <w:r w:rsidR="0088766F">
        <w:rPr>
          <w:rFonts w:ascii="Times New Roman" w:hAnsi="Times New Roman" w:cs="Times New Roman"/>
          <w:sz w:val="26"/>
          <w:szCs w:val="26"/>
        </w:rPr>
        <w:t>муниципальных учреждений</w:t>
      </w:r>
      <w:r w:rsidR="00382983">
        <w:rPr>
          <w:rFonts w:ascii="Times New Roman" w:hAnsi="Times New Roman" w:cs="Times New Roman"/>
          <w:sz w:val="26"/>
          <w:szCs w:val="26"/>
        </w:rPr>
        <w:t>)</w:t>
      </w:r>
      <w:r w:rsidR="0088766F">
        <w:rPr>
          <w:rFonts w:ascii="Times New Roman" w:hAnsi="Times New Roman" w:cs="Times New Roman"/>
          <w:sz w:val="26"/>
          <w:szCs w:val="26"/>
        </w:rPr>
        <w:t xml:space="preserve"> принимается равной сумме предоставленных налоговых льгот</w:t>
      </w:r>
      <w:r w:rsidR="00700A86">
        <w:rPr>
          <w:rFonts w:ascii="Times New Roman" w:hAnsi="Times New Roman" w:cs="Times New Roman"/>
          <w:sz w:val="26"/>
          <w:szCs w:val="26"/>
        </w:rPr>
        <w:t xml:space="preserve"> </w:t>
      </w:r>
      <w:r w:rsidR="00F0191E">
        <w:rPr>
          <w:rFonts w:ascii="Times New Roman" w:hAnsi="Times New Roman" w:cs="Times New Roman"/>
          <w:sz w:val="26"/>
          <w:szCs w:val="26"/>
        </w:rPr>
        <w:t xml:space="preserve">и </w:t>
      </w:r>
      <w:r w:rsidR="00700A86">
        <w:rPr>
          <w:rFonts w:ascii="Times New Roman" w:hAnsi="Times New Roman" w:cs="Times New Roman"/>
          <w:sz w:val="26"/>
          <w:szCs w:val="26"/>
        </w:rPr>
        <w:t>в 2013 году</w:t>
      </w:r>
      <w:r w:rsidR="00F0191E">
        <w:rPr>
          <w:rFonts w:ascii="Times New Roman" w:hAnsi="Times New Roman" w:cs="Times New Roman"/>
          <w:sz w:val="26"/>
          <w:szCs w:val="26"/>
        </w:rPr>
        <w:t xml:space="preserve"> </w:t>
      </w:r>
      <w:r w:rsidR="00382983">
        <w:rPr>
          <w:rFonts w:ascii="Times New Roman" w:hAnsi="Times New Roman" w:cs="Times New Roman"/>
          <w:sz w:val="26"/>
          <w:szCs w:val="26"/>
        </w:rPr>
        <w:t>составила 11 678,</w:t>
      </w:r>
      <w:r w:rsidR="0093468D">
        <w:rPr>
          <w:rFonts w:ascii="Times New Roman" w:hAnsi="Times New Roman" w:cs="Times New Roman"/>
          <w:sz w:val="26"/>
          <w:szCs w:val="26"/>
        </w:rPr>
        <w:t>8</w:t>
      </w:r>
      <w:r w:rsidR="00382983">
        <w:rPr>
          <w:rFonts w:ascii="Times New Roman" w:hAnsi="Times New Roman" w:cs="Times New Roman"/>
          <w:sz w:val="26"/>
          <w:szCs w:val="26"/>
        </w:rPr>
        <w:t xml:space="preserve"> </w:t>
      </w:r>
      <w:r w:rsidR="0088766F">
        <w:rPr>
          <w:rFonts w:ascii="Times New Roman" w:hAnsi="Times New Roman" w:cs="Times New Roman"/>
          <w:sz w:val="26"/>
          <w:szCs w:val="26"/>
        </w:rPr>
        <w:t>тыс. руб. в части земельного налога.</w:t>
      </w:r>
    </w:p>
    <w:p w:rsidR="006E7692" w:rsidRDefault="00382983" w:rsidP="006E76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Выпадающие доходы бюджета города</w:t>
      </w:r>
      <w:r w:rsidR="00571D3B">
        <w:rPr>
          <w:rFonts w:ascii="Times New Roman" w:hAnsi="Times New Roman" w:cs="Times New Roman"/>
          <w:sz w:val="26"/>
          <w:szCs w:val="26"/>
        </w:rPr>
        <w:t xml:space="preserve"> по данной категории налогоплательщиков в 2013 году составили 9</w:t>
      </w:r>
      <w:r w:rsidR="00B14EA5">
        <w:rPr>
          <w:rFonts w:ascii="Times New Roman" w:hAnsi="Times New Roman" w:cs="Times New Roman"/>
          <w:sz w:val="26"/>
          <w:szCs w:val="26"/>
        </w:rPr>
        <w:t>6</w:t>
      </w:r>
      <w:r w:rsidR="00571D3B">
        <w:rPr>
          <w:rFonts w:ascii="Times New Roman" w:hAnsi="Times New Roman" w:cs="Times New Roman"/>
          <w:sz w:val="26"/>
          <w:szCs w:val="26"/>
        </w:rPr>
        <w:t xml:space="preserve"> % в структуре льгот</w:t>
      </w:r>
      <w:r w:rsidR="00C15402">
        <w:rPr>
          <w:rFonts w:ascii="Times New Roman" w:hAnsi="Times New Roman" w:cs="Times New Roman"/>
          <w:sz w:val="26"/>
          <w:szCs w:val="26"/>
        </w:rPr>
        <w:t xml:space="preserve"> (Приложение 1)</w:t>
      </w:r>
      <w:r w:rsidR="00571D3B">
        <w:rPr>
          <w:rFonts w:ascii="Times New Roman" w:hAnsi="Times New Roman" w:cs="Times New Roman"/>
          <w:sz w:val="26"/>
          <w:szCs w:val="26"/>
        </w:rPr>
        <w:t>.</w:t>
      </w:r>
    </w:p>
    <w:p w:rsidR="00C15402" w:rsidRDefault="00C15402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данному показателю техническая эффективность признается положительной и предлагается на </w:t>
      </w:r>
      <w:r w:rsidR="00167FC2">
        <w:rPr>
          <w:rFonts w:ascii="Times New Roman" w:hAnsi="Times New Roman" w:cs="Times New Roman"/>
          <w:sz w:val="26"/>
          <w:szCs w:val="26"/>
        </w:rPr>
        <w:t>очередной финансовый год и плановый период</w:t>
      </w:r>
      <w:r>
        <w:rPr>
          <w:rFonts w:ascii="Times New Roman" w:hAnsi="Times New Roman" w:cs="Times New Roman"/>
          <w:sz w:val="26"/>
          <w:szCs w:val="26"/>
        </w:rPr>
        <w:t xml:space="preserve"> установить на уровне 2013 года. </w:t>
      </w:r>
    </w:p>
    <w:p w:rsidR="005F4A0C" w:rsidRDefault="005F4A0C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00A86" w:rsidRPr="00700A86" w:rsidRDefault="00700A86" w:rsidP="00700A8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A86">
        <w:rPr>
          <w:rFonts w:ascii="Times New Roman" w:hAnsi="Times New Roman" w:cs="Times New Roman"/>
          <w:b/>
          <w:sz w:val="26"/>
          <w:szCs w:val="26"/>
        </w:rPr>
        <w:t>3. Социальные.</w:t>
      </w:r>
    </w:p>
    <w:p w:rsidR="006E7692" w:rsidRDefault="0032172A" w:rsidP="00BF52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Расчет </w:t>
      </w:r>
      <w:r w:rsidRPr="00700A86">
        <w:rPr>
          <w:rFonts w:ascii="Times New Roman" w:hAnsi="Times New Roman" w:cs="Times New Roman"/>
          <w:b/>
          <w:i/>
          <w:sz w:val="26"/>
          <w:szCs w:val="26"/>
        </w:rPr>
        <w:t>социальной поддержки в отношении физических лиц</w:t>
      </w:r>
      <w:r w:rsidR="00BF52C4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BF52C4">
        <w:rPr>
          <w:rFonts w:ascii="Times New Roman" w:hAnsi="Times New Roman" w:cs="Times New Roman"/>
          <w:sz w:val="26"/>
          <w:szCs w:val="26"/>
        </w:rPr>
        <w:t xml:space="preserve">осуществляется для физических лиц, являющихся плательщиками земельного налога в бюджет муниципального образования. </w:t>
      </w:r>
    </w:p>
    <w:p w:rsidR="006E7692" w:rsidRDefault="00700A86" w:rsidP="00BF52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Ц</w:t>
      </w:r>
      <w:r w:rsidR="006E7692">
        <w:rPr>
          <w:rFonts w:ascii="Times New Roman" w:hAnsi="Times New Roman" w:cs="Times New Roman"/>
          <w:sz w:val="26"/>
          <w:szCs w:val="26"/>
        </w:rPr>
        <w:t xml:space="preserve">елью </w:t>
      </w:r>
      <w:r>
        <w:rPr>
          <w:rFonts w:ascii="Times New Roman" w:hAnsi="Times New Roman" w:cs="Times New Roman"/>
          <w:sz w:val="26"/>
          <w:szCs w:val="26"/>
        </w:rPr>
        <w:t xml:space="preserve">предоставления льгот </w:t>
      </w:r>
      <w:r w:rsidR="006E7692">
        <w:rPr>
          <w:rFonts w:ascii="Times New Roman" w:hAnsi="Times New Roman" w:cs="Times New Roman"/>
          <w:sz w:val="26"/>
          <w:szCs w:val="26"/>
        </w:rPr>
        <w:t>является материальная поддержка</w:t>
      </w:r>
      <w:r w:rsidR="0093468D">
        <w:rPr>
          <w:rFonts w:ascii="Times New Roman" w:hAnsi="Times New Roman" w:cs="Times New Roman"/>
          <w:sz w:val="26"/>
          <w:szCs w:val="26"/>
        </w:rPr>
        <w:t xml:space="preserve"> определенных групп населения, в части увеличения среднедушевых денежных доходов населения. </w:t>
      </w:r>
    </w:p>
    <w:p w:rsidR="0093468D" w:rsidRDefault="0093468D" w:rsidP="00BF52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Социальная поддержка рассчитывалась по формуле: </w:t>
      </w:r>
    </w:p>
    <w:p w:rsidR="00700A86" w:rsidRDefault="0093468D" w:rsidP="000207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Коэффициент</w:t>
      </w:r>
      <w:r w:rsidR="000207D3">
        <w:rPr>
          <w:rFonts w:ascii="Times New Roman" w:hAnsi="Times New Roman" w:cs="Times New Roman"/>
          <w:sz w:val="26"/>
          <w:szCs w:val="26"/>
        </w:rPr>
        <w:t xml:space="preserve"> социальной поддержки = среднедушевые денежные доходы населения за отчетный период - среднедушевые денежные доходы населения за предыд</w:t>
      </w:r>
      <w:r w:rsidR="00700A86">
        <w:rPr>
          <w:rFonts w:ascii="Times New Roman" w:hAnsi="Times New Roman" w:cs="Times New Roman"/>
          <w:sz w:val="26"/>
          <w:szCs w:val="26"/>
        </w:rPr>
        <w:t>ущий отчетный период и составил</w:t>
      </w:r>
      <w:r w:rsidR="000207D3">
        <w:rPr>
          <w:rFonts w:ascii="Times New Roman" w:hAnsi="Times New Roman" w:cs="Times New Roman"/>
          <w:sz w:val="26"/>
          <w:szCs w:val="26"/>
        </w:rPr>
        <w:t xml:space="preserve"> 1,3 тыс. рублей</w:t>
      </w:r>
      <w:r w:rsidR="00C15402">
        <w:rPr>
          <w:rFonts w:ascii="Times New Roman" w:hAnsi="Times New Roman" w:cs="Times New Roman"/>
          <w:sz w:val="26"/>
          <w:szCs w:val="26"/>
        </w:rPr>
        <w:t xml:space="preserve"> (Приложение </w:t>
      </w:r>
      <w:r w:rsidR="00700A86">
        <w:rPr>
          <w:rFonts w:ascii="Times New Roman" w:hAnsi="Times New Roman" w:cs="Times New Roman"/>
          <w:sz w:val="26"/>
          <w:szCs w:val="26"/>
        </w:rPr>
        <w:t>2</w:t>
      </w:r>
      <w:r w:rsidR="00C15402">
        <w:rPr>
          <w:rFonts w:ascii="Times New Roman" w:hAnsi="Times New Roman" w:cs="Times New Roman"/>
          <w:sz w:val="26"/>
          <w:szCs w:val="26"/>
        </w:rPr>
        <w:t>)</w:t>
      </w:r>
      <w:r w:rsidR="000207D3">
        <w:rPr>
          <w:rFonts w:ascii="Times New Roman" w:hAnsi="Times New Roman" w:cs="Times New Roman"/>
          <w:sz w:val="26"/>
          <w:szCs w:val="26"/>
        </w:rPr>
        <w:t xml:space="preserve">. Уровень жизни населения повысился, следовательно, цель достигнута, соответственно льгота признается эффективной. </w:t>
      </w:r>
    </w:p>
    <w:p w:rsidR="000207D3" w:rsidRDefault="00700A86" w:rsidP="000207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Согласно статистической налоговой отчетности, с</w:t>
      </w:r>
      <w:r w:rsidR="000207D3">
        <w:rPr>
          <w:rFonts w:ascii="Times New Roman" w:hAnsi="Times New Roman" w:cs="Times New Roman"/>
          <w:sz w:val="26"/>
          <w:szCs w:val="26"/>
        </w:rPr>
        <w:t>умма налога, не поступившая в бюджет в связи с предоставлением физическим лицам льгот по земельному налогу</w:t>
      </w:r>
      <w:r>
        <w:rPr>
          <w:rFonts w:ascii="Times New Roman" w:hAnsi="Times New Roman" w:cs="Times New Roman"/>
          <w:sz w:val="26"/>
          <w:szCs w:val="26"/>
        </w:rPr>
        <w:t>,</w:t>
      </w:r>
      <w:r w:rsidR="00C15402">
        <w:rPr>
          <w:rFonts w:ascii="Times New Roman" w:hAnsi="Times New Roman" w:cs="Times New Roman"/>
          <w:sz w:val="26"/>
          <w:szCs w:val="26"/>
        </w:rPr>
        <w:t xml:space="preserve"> составила 5 тыс. руб. (в сравнении с 2012 годом увеличение на 3 тыс. руб.). </w:t>
      </w:r>
      <w:r w:rsidR="000207D3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03413" w:rsidRDefault="0032172A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Расчет</w:t>
      </w:r>
      <w:r w:rsidRPr="0032172A">
        <w:rPr>
          <w:rFonts w:ascii="Times New Roman" w:hAnsi="Times New Roman" w:cs="Times New Roman"/>
          <w:sz w:val="26"/>
          <w:szCs w:val="26"/>
        </w:rPr>
        <w:t xml:space="preserve"> </w:t>
      </w:r>
      <w:r w:rsidRPr="0093468D">
        <w:rPr>
          <w:rFonts w:ascii="Times New Roman" w:hAnsi="Times New Roman" w:cs="Times New Roman"/>
          <w:b/>
          <w:i/>
          <w:sz w:val="26"/>
          <w:szCs w:val="26"/>
        </w:rPr>
        <w:t xml:space="preserve">социальной </w:t>
      </w:r>
      <w:r w:rsidR="006808E7" w:rsidRPr="0093468D">
        <w:rPr>
          <w:rFonts w:ascii="Times New Roman" w:hAnsi="Times New Roman" w:cs="Times New Roman"/>
          <w:b/>
          <w:i/>
          <w:sz w:val="26"/>
          <w:szCs w:val="26"/>
        </w:rPr>
        <w:t>эффективности</w:t>
      </w:r>
      <w:r>
        <w:rPr>
          <w:rFonts w:ascii="Times New Roman" w:hAnsi="Times New Roman" w:cs="Times New Roman"/>
          <w:sz w:val="26"/>
          <w:szCs w:val="26"/>
        </w:rPr>
        <w:t xml:space="preserve"> осуществляется</w:t>
      </w:r>
      <w:r w:rsidRPr="0032172A">
        <w:rPr>
          <w:rFonts w:ascii="Times New Roman" w:hAnsi="Times New Roman" w:cs="Times New Roman"/>
          <w:sz w:val="26"/>
          <w:szCs w:val="26"/>
        </w:rPr>
        <w:t xml:space="preserve"> </w:t>
      </w:r>
      <w:r w:rsidRPr="00700A86">
        <w:rPr>
          <w:rFonts w:ascii="Times New Roman" w:hAnsi="Times New Roman" w:cs="Times New Roman"/>
          <w:b/>
          <w:i/>
          <w:sz w:val="26"/>
          <w:szCs w:val="26"/>
        </w:rPr>
        <w:t>для некоммерческих организаций</w:t>
      </w:r>
      <w:r w:rsidRPr="0093468D">
        <w:rPr>
          <w:rFonts w:ascii="Times New Roman" w:hAnsi="Times New Roman" w:cs="Times New Roman"/>
          <w:sz w:val="26"/>
          <w:szCs w:val="26"/>
        </w:rPr>
        <w:t>, являющихся плательщиками земельного налога и применяющих налоговую льготу (за исключением некоммерческих организаций, финансируемых из бюджета города</w:t>
      </w:r>
      <w:r w:rsidRPr="007E2287">
        <w:rPr>
          <w:rFonts w:ascii="Times New Roman" w:hAnsi="Times New Roman" w:cs="Times New Roman"/>
          <w:b/>
          <w:i/>
          <w:sz w:val="26"/>
          <w:szCs w:val="26"/>
        </w:rPr>
        <w:t>)</w:t>
      </w:r>
      <w:r w:rsidR="00203413">
        <w:rPr>
          <w:rFonts w:ascii="Times New Roman" w:hAnsi="Times New Roman" w:cs="Times New Roman"/>
          <w:sz w:val="26"/>
          <w:szCs w:val="26"/>
        </w:rPr>
        <w:t xml:space="preserve"> в отношении:</w:t>
      </w:r>
    </w:p>
    <w:p w:rsidR="00203413" w:rsidRDefault="00203413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потребительских кооперативов;</w:t>
      </w:r>
    </w:p>
    <w:p w:rsidR="00203413" w:rsidRDefault="00203413" w:rsidP="008615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прочих некоммерческих организаций.</w:t>
      </w:r>
    </w:p>
    <w:p w:rsidR="00203413" w:rsidRDefault="006808E7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виду того, что потребительским кооперативам, с</w:t>
      </w:r>
      <w:r w:rsidRPr="00CE5E7D">
        <w:rPr>
          <w:rFonts w:ascii="Times New Roman" w:hAnsi="Times New Roman" w:cs="Times New Roman"/>
          <w:sz w:val="26"/>
          <w:szCs w:val="26"/>
        </w:rPr>
        <w:t>огласно решению Думы города Покачи от 25.09.2013 № 92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E5E7D">
        <w:rPr>
          <w:rFonts w:ascii="Times New Roman" w:hAnsi="Times New Roman" w:cs="Times New Roman"/>
          <w:sz w:val="26"/>
          <w:szCs w:val="26"/>
        </w:rPr>
        <w:t>«О предоставлении льготы по земельному налогу»</w:t>
      </w:r>
      <w:r>
        <w:rPr>
          <w:rFonts w:ascii="Times New Roman" w:hAnsi="Times New Roman" w:cs="Times New Roman"/>
          <w:sz w:val="26"/>
          <w:szCs w:val="26"/>
        </w:rPr>
        <w:t>, льготы не предоставляются, ра</w:t>
      </w:r>
      <w:r w:rsidR="00861536">
        <w:rPr>
          <w:rFonts w:ascii="Times New Roman" w:hAnsi="Times New Roman" w:cs="Times New Roman"/>
          <w:sz w:val="26"/>
          <w:szCs w:val="26"/>
        </w:rPr>
        <w:t>счет социальной эффективности в отношении потребительских кооперативов не проводится.</w:t>
      </w:r>
      <w:r>
        <w:rPr>
          <w:rFonts w:ascii="Times New Roman" w:hAnsi="Times New Roman" w:cs="Times New Roman"/>
          <w:sz w:val="26"/>
          <w:szCs w:val="26"/>
        </w:rPr>
        <w:t xml:space="preserve">  </w:t>
      </w:r>
    </w:p>
    <w:p w:rsidR="0032172A" w:rsidRDefault="00203413" w:rsidP="00C832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 2013 год </w:t>
      </w:r>
      <w:r w:rsidRPr="00700A86">
        <w:rPr>
          <w:rFonts w:ascii="Times New Roman" w:hAnsi="Times New Roman" w:cs="Times New Roman"/>
          <w:b/>
          <w:i/>
          <w:sz w:val="26"/>
          <w:szCs w:val="26"/>
        </w:rPr>
        <w:t>социальная эффективность в отношении прочих некоммерческих организаций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E2287">
        <w:rPr>
          <w:rFonts w:ascii="Times New Roman" w:hAnsi="Times New Roman" w:cs="Times New Roman"/>
          <w:sz w:val="26"/>
          <w:szCs w:val="26"/>
        </w:rPr>
        <w:t xml:space="preserve">принимается равной сумме предоставленных налоговых льгот и </w:t>
      </w:r>
      <w:r>
        <w:rPr>
          <w:rFonts w:ascii="Times New Roman" w:hAnsi="Times New Roman" w:cs="Times New Roman"/>
          <w:sz w:val="26"/>
          <w:szCs w:val="26"/>
        </w:rPr>
        <w:t xml:space="preserve">составила </w:t>
      </w:r>
      <w:r w:rsidR="0093468D">
        <w:rPr>
          <w:rFonts w:ascii="Times New Roman" w:hAnsi="Times New Roman" w:cs="Times New Roman"/>
          <w:sz w:val="26"/>
          <w:szCs w:val="26"/>
        </w:rPr>
        <w:t>453,2</w:t>
      </w:r>
      <w:r>
        <w:rPr>
          <w:rFonts w:ascii="Times New Roman" w:hAnsi="Times New Roman" w:cs="Times New Roman"/>
          <w:sz w:val="26"/>
          <w:szCs w:val="26"/>
        </w:rPr>
        <w:t xml:space="preserve"> тыс. руб</w:t>
      </w:r>
      <w:r w:rsidR="006808E7">
        <w:rPr>
          <w:rFonts w:ascii="Times New Roman" w:hAnsi="Times New Roman" w:cs="Times New Roman"/>
          <w:sz w:val="26"/>
          <w:szCs w:val="26"/>
        </w:rPr>
        <w:t>. в части земельного налога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15402" w:rsidRDefault="002D3D0F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Выпадающие доходы бюджета города по категории налогоплательщиков, которым предоставляются льготы, имеющие социальную направленность, в 2013 году составили </w:t>
      </w:r>
      <w:r w:rsidR="00B14EA5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% в структуре льгот</w:t>
      </w:r>
      <w:r w:rsidR="00C15402">
        <w:rPr>
          <w:rFonts w:ascii="Times New Roman" w:hAnsi="Times New Roman" w:cs="Times New Roman"/>
          <w:sz w:val="26"/>
          <w:szCs w:val="26"/>
        </w:rPr>
        <w:t xml:space="preserve"> (Приложение 1)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15402" w:rsidRDefault="00C15402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 данному показателю социальная эффективность признается положительной и предлагается на следующий отчетный период установить на уровне 2013 года. </w:t>
      </w:r>
    </w:p>
    <w:p w:rsidR="00700A86" w:rsidRDefault="00700A86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00A86" w:rsidRDefault="00700A86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5F4A0C" w:rsidRDefault="005F4A0C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7025" w:rsidRDefault="001F7025" w:rsidP="00C154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F7025" w:rsidRDefault="001F7025" w:rsidP="001F7025">
      <w:pPr>
        <w:pStyle w:val="ConsPlusNormal"/>
        <w:widowControl/>
        <w:ind w:firstLine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Заместитель главы администрации </w:t>
      </w:r>
    </w:p>
    <w:p w:rsidR="001F7025" w:rsidRPr="00945875" w:rsidRDefault="001F7025" w:rsidP="001F7025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города Покачи по финансам и экономике                                          А.Е.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Ходулапова</w:t>
      </w:r>
      <w:proofErr w:type="spellEnd"/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sectPr w:rsidR="001F7025" w:rsidRPr="00945875" w:rsidSect="00EC14D9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72A" w:rsidRDefault="007C372A" w:rsidP="007C372A">
      <w:pPr>
        <w:spacing w:after="0" w:line="240" w:lineRule="auto"/>
      </w:pPr>
      <w:r>
        <w:separator/>
      </w:r>
    </w:p>
  </w:endnote>
  <w:endnote w:type="continuationSeparator" w:id="0">
    <w:p w:rsidR="007C372A" w:rsidRDefault="007C372A" w:rsidP="007C3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72A" w:rsidRDefault="007C372A" w:rsidP="007C372A">
      <w:pPr>
        <w:spacing w:after="0" w:line="240" w:lineRule="auto"/>
      </w:pPr>
      <w:r>
        <w:separator/>
      </w:r>
    </w:p>
  </w:footnote>
  <w:footnote w:type="continuationSeparator" w:id="0">
    <w:p w:rsidR="007C372A" w:rsidRDefault="007C372A" w:rsidP="007C37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918E2"/>
    <w:multiLevelType w:val="hybridMultilevel"/>
    <w:tmpl w:val="D7D6CB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37BF6"/>
    <w:multiLevelType w:val="hybridMultilevel"/>
    <w:tmpl w:val="B9F477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F11973"/>
    <w:multiLevelType w:val="hybridMultilevel"/>
    <w:tmpl w:val="0890B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3B4ECD"/>
    <w:multiLevelType w:val="hybridMultilevel"/>
    <w:tmpl w:val="149C0D0E"/>
    <w:lvl w:ilvl="0" w:tplc="0AE65C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15D69A8"/>
    <w:multiLevelType w:val="hybridMultilevel"/>
    <w:tmpl w:val="BB482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1E71E9"/>
    <w:multiLevelType w:val="hybridMultilevel"/>
    <w:tmpl w:val="7A70BA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193F"/>
    <w:rsid w:val="000207D3"/>
    <w:rsid w:val="00093DF2"/>
    <w:rsid w:val="000B1CF2"/>
    <w:rsid w:val="000F20EB"/>
    <w:rsid w:val="0014428B"/>
    <w:rsid w:val="00157FD9"/>
    <w:rsid w:val="00167FC2"/>
    <w:rsid w:val="001F5FBE"/>
    <w:rsid w:val="001F675A"/>
    <w:rsid w:val="001F7025"/>
    <w:rsid w:val="00203413"/>
    <w:rsid w:val="00235832"/>
    <w:rsid w:val="002D3D0F"/>
    <w:rsid w:val="002F519C"/>
    <w:rsid w:val="0032172A"/>
    <w:rsid w:val="00382983"/>
    <w:rsid w:val="003B7C84"/>
    <w:rsid w:val="004D6C6C"/>
    <w:rsid w:val="00511728"/>
    <w:rsid w:val="0053111A"/>
    <w:rsid w:val="00571D3B"/>
    <w:rsid w:val="0058029C"/>
    <w:rsid w:val="005C6F7F"/>
    <w:rsid w:val="005F4A0C"/>
    <w:rsid w:val="006808E7"/>
    <w:rsid w:val="006E1969"/>
    <w:rsid w:val="006E7692"/>
    <w:rsid w:val="00700A86"/>
    <w:rsid w:val="00752DC3"/>
    <w:rsid w:val="00754604"/>
    <w:rsid w:val="00776367"/>
    <w:rsid w:val="00787037"/>
    <w:rsid w:val="0079186A"/>
    <w:rsid w:val="007C372A"/>
    <w:rsid w:val="007E2287"/>
    <w:rsid w:val="00811193"/>
    <w:rsid w:val="00857B36"/>
    <w:rsid w:val="00861536"/>
    <w:rsid w:val="0088766F"/>
    <w:rsid w:val="008D33A0"/>
    <w:rsid w:val="008E3B6C"/>
    <w:rsid w:val="00906A69"/>
    <w:rsid w:val="0091193F"/>
    <w:rsid w:val="00913485"/>
    <w:rsid w:val="009316E0"/>
    <w:rsid w:val="0093468D"/>
    <w:rsid w:val="00940BE6"/>
    <w:rsid w:val="009432AD"/>
    <w:rsid w:val="00945875"/>
    <w:rsid w:val="00971F70"/>
    <w:rsid w:val="009737E7"/>
    <w:rsid w:val="009B6656"/>
    <w:rsid w:val="009D6C83"/>
    <w:rsid w:val="009E5F83"/>
    <w:rsid w:val="009F6B5F"/>
    <w:rsid w:val="00A0430B"/>
    <w:rsid w:val="00A238FA"/>
    <w:rsid w:val="00AC1FCF"/>
    <w:rsid w:val="00B14EA5"/>
    <w:rsid w:val="00B429F3"/>
    <w:rsid w:val="00B53482"/>
    <w:rsid w:val="00B66B95"/>
    <w:rsid w:val="00B94D99"/>
    <w:rsid w:val="00BF52C4"/>
    <w:rsid w:val="00C15402"/>
    <w:rsid w:val="00C66CF0"/>
    <w:rsid w:val="00C832C0"/>
    <w:rsid w:val="00C878D3"/>
    <w:rsid w:val="00CE5E7D"/>
    <w:rsid w:val="00DC328E"/>
    <w:rsid w:val="00E20ADE"/>
    <w:rsid w:val="00E8705F"/>
    <w:rsid w:val="00E975F6"/>
    <w:rsid w:val="00EC14D9"/>
    <w:rsid w:val="00EF7893"/>
    <w:rsid w:val="00F0191E"/>
    <w:rsid w:val="00F0536C"/>
    <w:rsid w:val="00F90FA9"/>
    <w:rsid w:val="00FC22E9"/>
    <w:rsid w:val="00FF7C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7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28E"/>
    <w:pPr>
      <w:ind w:left="720"/>
      <w:contextualSpacing/>
    </w:pPr>
  </w:style>
  <w:style w:type="paragraph" w:customStyle="1" w:styleId="ConsPlusNormal">
    <w:name w:val="ConsPlusNormal"/>
    <w:rsid w:val="00E975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C372A"/>
  </w:style>
  <w:style w:type="paragraph" w:styleId="a6">
    <w:name w:val="footer"/>
    <w:basedOn w:val="a"/>
    <w:link w:val="a7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372A"/>
  </w:style>
  <w:style w:type="paragraph" w:styleId="a8">
    <w:name w:val="Balloon Text"/>
    <w:basedOn w:val="a"/>
    <w:link w:val="a9"/>
    <w:uiPriority w:val="99"/>
    <w:semiHidden/>
    <w:unhideWhenUsed/>
    <w:rsid w:val="006E1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E19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2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28E"/>
    <w:pPr>
      <w:ind w:left="720"/>
      <w:contextualSpacing/>
    </w:pPr>
  </w:style>
  <w:style w:type="paragraph" w:customStyle="1" w:styleId="ConsPlusNormal">
    <w:name w:val="ConsPlusNormal"/>
    <w:rsid w:val="00E975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C372A"/>
  </w:style>
  <w:style w:type="paragraph" w:styleId="a6">
    <w:name w:val="footer"/>
    <w:basedOn w:val="a"/>
    <w:link w:val="a7"/>
    <w:uiPriority w:val="99"/>
    <w:unhideWhenUsed/>
    <w:rsid w:val="007C3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C37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821</TotalTime>
  <Pages>3</Pages>
  <Words>1244</Words>
  <Characters>7094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Кузина Екатерина Павловна</dc:creator>
  <cp:keywords/>
  <dc:description/>
  <cp:lastModifiedBy>Кузина Екатерина Павловна</cp:lastModifiedBy>
  <cp:revision>28</cp:revision>
  <cp:lastPrinted>2014-09-29T11:19:00Z</cp:lastPrinted>
  <dcterms:created xsi:type="dcterms:W3CDTF">2013-05-23T02:52:00Z</dcterms:created>
  <dcterms:modified xsi:type="dcterms:W3CDTF">2014-09-29T11:19:00Z</dcterms:modified>
</cp:coreProperties>
</file>